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29B" w:rsidRPr="001E117E" w:rsidRDefault="0033322E" w:rsidP="001E117E">
      <w:pPr>
        <w:pStyle w:val="Heading10"/>
        <w:keepNext/>
        <w:keepLines/>
        <w:shd w:val="clear" w:color="auto" w:fill="auto"/>
        <w:spacing w:before="100" w:beforeAutospacing="1" w:after="100" w:afterAutospacing="1" w:line="240" w:lineRule="auto"/>
        <w:rPr>
          <w:sz w:val="20"/>
          <w:szCs w:val="22"/>
        </w:rPr>
      </w:pPr>
      <w:bookmarkStart w:id="0" w:name="bookmark0"/>
      <w:r w:rsidRPr="001E117E">
        <w:rPr>
          <w:sz w:val="20"/>
          <w:szCs w:val="22"/>
        </w:rPr>
        <w:t>Informácia o spracúvaní osobných údajov</w:t>
      </w:r>
      <w:bookmarkEnd w:id="0"/>
    </w:p>
    <w:p w:rsidR="00030382" w:rsidRPr="001E117E" w:rsidRDefault="0033322E" w:rsidP="001E117E">
      <w:pPr>
        <w:pStyle w:val="Heading20"/>
        <w:keepNext/>
        <w:keepLines/>
        <w:shd w:val="clear" w:color="auto" w:fill="auto"/>
        <w:spacing w:before="100" w:beforeAutospacing="1" w:after="100" w:afterAutospacing="1" w:line="240" w:lineRule="auto"/>
        <w:rPr>
          <w:sz w:val="20"/>
          <w:szCs w:val="22"/>
        </w:rPr>
      </w:pPr>
      <w:bookmarkStart w:id="1" w:name="bookmark1"/>
      <w:r w:rsidRPr="001E117E">
        <w:rPr>
          <w:sz w:val="20"/>
          <w:szCs w:val="22"/>
        </w:rPr>
        <w:t xml:space="preserve">Pre informačný systém: </w:t>
      </w:r>
      <w:r w:rsidR="00D9029B" w:rsidRPr="001E117E">
        <w:rPr>
          <w:sz w:val="20"/>
          <w:szCs w:val="22"/>
          <w:lang w:val="en-US" w:eastAsia="en-US" w:bidi="en-US"/>
        </w:rPr>
        <w:t>IS</w:t>
      </w:r>
      <w:r w:rsidRPr="001E117E">
        <w:rPr>
          <w:sz w:val="20"/>
          <w:szCs w:val="22"/>
          <w:lang w:val="en-US" w:eastAsia="en-US" w:bidi="en-US"/>
        </w:rPr>
        <w:t xml:space="preserve"> </w:t>
      </w:r>
      <w:r w:rsidRPr="001E117E">
        <w:rPr>
          <w:sz w:val="20"/>
          <w:szCs w:val="22"/>
        </w:rPr>
        <w:t>monitor</w:t>
      </w:r>
      <w:r w:rsidR="00D9029B" w:rsidRPr="001E117E">
        <w:rPr>
          <w:sz w:val="20"/>
          <w:szCs w:val="22"/>
        </w:rPr>
        <w:t>ovanie výkonu</w:t>
      </w:r>
      <w:r w:rsidRPr="001E117E">
        <w:rPr>
          <w:sz w:val="20"/>
          <w:szCs w:val="22"/>
        </w:rPr>
        <w:t xml:space="preserve"> emisných kontrol</w:t>
      </w:r>
      <w:bookmarkEnd w:id="1"/>
    </w:p>
    <w:p w:rsidR="00030382" w:rsidRPr="001E117E" w:rsidRDefault="0033322E" w:rsidP="001E117E">
      <w:pPr>
        <w:pStyle w:val="Bodytext30"/>
        <w:shd w:val="clear" w:color="auto" w:fill="auto"/>
        <w:spacing w:before="100" w:beforeAutospacing="1" w:after="100" w:afterAutospacing="1" w:line="240" w:lineRule="auto"/>
        <w:ind w:firstLine="0"/>
        <w:rPr>
          <w:b w:val="0"/>
          <w:sz w:val="16"/>
        </w:rPr>
      </w:pPr>
      <w:r w:rsidRPr="001E117E">
        <w:rPr>
          <w:b w:val="0"/>
          <w:sz w:val="16"/>
        </w:rPr>
        <w:t xml:space="preserve">Informácia o spracúvaní osobných údajov dotknutých osôb podľa §19 a §20 </w:t>
      </w:r>
      <w:r w:rsidR="00EB3259">
        <w:rPr>
          <w:b w:val="0"/>
          <w:sz w:val="16"/>
        </w:rPr>
        <w:t>z</w:t>
      </w:r>
      <w:r w:rsidRPr="001E117E">
        <w:rPr>
          <w:b w:val="0"/>
          <w:sz w:val="16"/>
        </w:rPr>
        <w:t xml:space="preserve">ákona </w:t>
      </w:r>
      <w:r w:rsidR="00EB3259">
        <w:rPr>
          <w:b w:val="0"/>
          <w:sz w:val="16"/>
        </w:rPr>
        <w:t>č</w:t>
      </w:r>
      <w:r w:rsidRPr="001E117E">
        <w:rPr>
          <w:b w:val="0"/>
          <w:sz w:val="16"/>
        </w:rPr>
        <w:t>.18/2018</w:t>
      </w:r>
      <w:r w:rsidR="00EB3259">
        <w:rPr>
          <w:b w:val="0"/>
          <w:sz w:val="16"/>
        </w:rPr>
        <w:t xml:space="preserve"> </w:t>
      </w:r>
      <w:proofErr w:type="spellStart"/>
      <w:r w:rsidR="00EB3259">
        <w:rPr>
          <w:b w:val="0"/>
          <w:sz w:val="16"/>
        </w:rPr>
        <w:t>Z</w:t>
      </w:r>
      <w:r w:rsidRPr="001E117E">
        <w:rPr>
          <w:b w:val="0"/>
          <w:sz w:val="16"/>
        </w:rPr>
        <w:t>.</w:t>
      </w:r>
      <w:r w:rsidR="00EB3259">
        <w:rPr>
          <w:b w:val="0"/>
          <w:sz w:val="16"/>
        </w:rPr>
        <w:t>z</w:t>
      </w:r>
      <w:proofErr w:type="spellEnd"/>
      <w:r w:rsidRPr="001E117E">
        <w:rPr>
          <w:b w:val="0"/>
          <w:sz w:val="16"/>
        </w:rPr>
        <w:t>. o ochrane osobných údajov a o zmene a doplnení niektorých zákonov (ďalej len „zákon") a čl. 13 a 14 Nariadenia Európskeho parlamentu a rady (EU) 2016/679 o ochrane fyzických osôb pri spracúvaní osobných údajov a o</w:t>
      </w:r>
      <w:r w:rsidR="00D9029B" w:rsidRPr="001E117E">
        <w:rPr>
          <w:b w:val="0"/>
          <w:sz w:val="16"/>
        </w:rPr>
        <w:t> </w:t>
      </w:r>
      <w:r w:rsidRPr="001E117E">
        <w:rPr>
          <w:b w:val="0"/>
          <w:sz w:val="16"/>
        </w:rPr>
        <w:t>voľnom pohybe takýchto údajov (ďalej len „nariadenie")</w:t>
      </w:r>
    </w:p>
    <w:p w:rsidR="00030382" w:rsidRPr="001E117E" w:rsidRDefault="0033322E" w:rsidP="001E117E">
      <w:pPr>
        <w:pStyle w:val="Bodytext30"/>
        <w:shd w:val="clear" w:color="auto" w:fill="auto"/>
        <w:spacing w:before="100" w:beforeAutospacing="1" w:after="100" w:afterAutospacing="1" w:line="240" w:lineRule="auto"/>
        <w:ind w:firstLine="0"/>
        <w:rPr>
          <w:b w:val="0"/>
          <w:sz w:val="16"/>
        </w:rPr>
      </w:pPr>
      <w:r w:rsidRPr="001E117E">
        <w:rPr>
          <w:b w:val="0"/>
          <w:sz w:val="16"/>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030382" w:rsidRPr="001E117E" w:rsidRDefault="0033322E" w:rsidP="001E117E">
      <w:pPr>
        <w:pStyle w:val="Bodytext30"/>
        <w:shd w:val="clear" w:color="auto" w:fill="auto"/>
        <w:spacing w:before="100" w:beforeAutospacing="1" w:after="100" w:afterAutospacing="1" w:line="240" w:lineRule="auto"/>
        <w:ind w:firstLine="0"/>
        <w:rPr>
          <w:sz w:val="16"/>
        </w:rPr>
      </w:pPr>
      <w:bookmarkStart w:id="2" w:name="bookmark2"/>
      <w:r w:rsidRPr="001E117E">
        <w:rPr>
          <w:sz w:val="16"/>
        </w:rPr>
        <w:t>Identifikačné a kontaktné údaje:</w:t>
      </w:r>
      <w:bookmarkEnd w:id="2"/>
    </w:p>
    <w:p w:rsidR="00030382" w:rsidRPr="001E117E" w:rsidRDefault="0033322E" w:rsidP="001E117E">
      <w:pPr>
        <w:pStyle w:val="Bodytext30"/>
        <w:shd w:val="clear" w:color="auto" w:fill="auto"/>
        <w:spacing w:before="100" w:beforeAutospacing="1" w:after="100" w:afterAutospacing="1" w:line="240" w:lineRule="auto"/>
        <w:ind w:firstLine="0"/>
        <w:rPr>
          <w:b w:val="0"/>
          <w:sz w:val="16"/>
        </w:rPr>
      </w:pPr>
      <w:r w:rsidRPr="001E117E">
        <w:rPr>
          <w:b w:val="0"/>
          <w:sz w:val="16"/>
        </w:rPr>
        <w:t>Prevádzkovateľom spracúvajúcim Vaše osobné údaje je spoločnosť</w:t>
      </w:r>
      <w:r w:rsidR="00D9029B" w:rsidRPr="001E117E">
        <w:rPr>
          <w:b w:val="0"/>
          <w:sz w:val="16"/>
        </w:rPr>
        <w:t xml:space="preserve">: </w:t>
      </w:r>
      <w:r w:rsidR="00D9029B" w:rsidRPr="001E117E">
        <w:rPr>
          <w:b w:val="0"/>
          <w:sz w:val="16"/>
          <w:highlight w:val="yellow"/>
        </w:rPr>
        <w:t>„</w:t>
      </w:r>
      <w:r w:rsidR="001E117E">
        <w:rPr>
          <w:b w:val="0"/>
          <w:sz w:val="16"/>
          <w:highlight w:val="yellow"/>
        </w:rPr>
        <w:t xml:space="preserve">vyplniť: </w:t>
      </w:r>
      <w:r w:rsidR="00D9029B" w:rsidRPr="001E117E">
        <w:rPr>
          <w:b w:val="0"/>
          <w:sz w:val="16"/>
          <w:highlight w:val="yellow"/>
        </w:rPr>
        <w:t>názov, sídlo a IČO spoločnosti“</w:t>
      </w:r>
    </w:p>
    <w:p w:rsidR="00030382" w:rsidRPr="001E117E" w:rsidRDefault="0033322E" w:rsidP="001E117E">
      <w:pPr>
        <w:pStyle w:val="Bodytext30"/>
        <w:shd w:val="clear" w:color="auto" w:fill="auto"/>
        <w:spacing w:before="100" w:beforeAutospacing="1" w:after="100" w:afterAutospacing="1" w:line="240" w:lineRule="auto"/>
        <w:ind w:firstLine="0"/>
        <w:rPr>
          <w:b w:val="0"/>
          <w:sz w:val="16"/>
        </w:rPr>
      </w:pPr>
      <w:r w:rsidRPr="001E117E">
        <w:rPr>
          <w:b w:val="0"/>
          <w:sz w:val="16"/>
        </w:rPr>
        <w:t xml:space="preserve">Kontaktné údaje zodpovednej osoby pre dohľad nad spracúvaním osobných údajov: </w:t>
      </w:r>
      <w:r w:rsidR="00D9029B" w:rsidRPr="001E117E">
        <w:rPr>
          <w:b w:val="0"/>
          <w:sz w:val="16"/>
          <w:highlight w:val="yellow"/>
        </w:rPr>
        <w:t>„</w:t>
      </w:r>
      <w:r w:rsidR="001E117E">
        <w:rPr>
          <w:b w:val="0"/>
          <w:sz w:val="16"/>
          <w:highlight w:val="yellow"/>
        </w:rPr>
        <w:t xml:space="preserve">vyplniť: </w:t>
      </w:r>
      <w:r w:rsidR="00D9029B" w:rsidRPr="001E117E">
        <w:rPr>
          <w:b w:val="0"/>
          <w:sz w:val="16"/>
          <w:highlight w:val="yellow"/>
        </w:rPr>
        <w:t>meno osoby“</w:t>
      </w:r>
      <w:r w:rsidR="00D9029B" w:rsidRPr="001E117E">
        <w:rPr>
          <w:b w:val="0"/>
          <w:sz w:val="16"/>
        </w:rPr>
        <w:t xml:space="preserve"> </w:t>
      </w:r>
      <w:r w:rsidRPr="001E117E">
        <w:rPr>
          <w:b w:val="0"/>
          <w:sz w:val="16"/>
        </w:rPr>
        <w:t xml:space="preserve">email: </w:t>
      </w:r>
      <w:r w:rsidR="00D9029B" w:rsidRPr="001E117E">
        <w:rPr>
          <w:b w:val="0"/>
          <w:sz w:val="16"/>
          <w:highlight w:val="yellow"/>
        </w:rPr>
        <w:t>„</w:t>
      </w:r>
      <w:r w:rsidR="001E117E">
        <w:rPr>
          <w:b w:val="0"/>
          <w:sz w:val="16"/>
          <w:highlight w:val="yellow"/>
        </w:rPr>
        <w:t xml:space="preserve">vyplniť: </w:t>
      </w:r>
      <w:r w:rsidR="00D9029B" w:rsidRPr="001E117E">
        <w:rPr>
          <w:b w:val="0"/>
          <w:sz w:val="16"/>
          <w:highlight w:val="yellow"/>
        </w:rPr>
        <w:t>kontaktný email“</w:t>
      </w:r>
    </w:p>
    <w:p w:rsidR="00030382" w:rsidRPr="001E117E" w:rsidRDefault="0033322E" w:rsidP="001E117E">
      <w:pPr>
        <w:pStyle w:val="Bodytext30"/>
        <w:numPr>
          <w:ilvl w:val="0"/>
          <w:numId w:val="3"/>
        </w:numPr>
        <w:shd w:val="clear" w:color="auto" w:fill="auto"/>
        <w:spacing w:before="100" w:beforeAutospacing="1" w:after="100" w:afterAutospacing="1" w:line="240" w:lineRule="auto"/>
        <w:ind w:left="426"/>
        <w:rPr>
          <w:sz w:val="16"/>
        </w:rPr>
      </w:pPr>
      <w:bookmarkStart w:id="3" w:name="bookmark3"/>
      <w:r w:rsidRPr="001E117E">
        <w:rPr>
          <w:sz w:val="16"/>
        </w:rPr>
        <w:t>Účel spracúvania osobných údajov a právny základ spracúvania</w:t>
      </w:r>
      <w:bookmarkEnd w:id="3"/>
    </w:p>
    <w:p w:rsidR="00EB3259" w:rsidRDefault="0033322E" w:rsidP="00EB3259">
      <w:pPr>
        <w:pStyle w:val="Bodytext30"/>
        <w:shd w:val="clear" w:color="auto" w:fill="auto"/>
        <w:spacing w:before="0" w:after="0" w:line="240" w:lineRule="auto"/>
        <w:ind w:firstLine="0"/>
        <w:rPr>
          <w:sz w:val="16"/>
        </w:rPr>
      </w:pPr>
      <w:r w:rsidRPr="00EB3259">
        <w:rPr>
          <w:sz w:val="16"/>
        </w:rPr>
        <w:t>Účelom spracúvania osobných údajov je:</w:t>
      </w:r>
    </w:p>
    <w:p w:rsidR="00EB3259" w:rsidRDefault="00EB3259" w:rsidP="00EB3259">
      <w:pPr>
        <w:pStyle w:val="Bodytext30"/>
        <w:shd w:val="clear" w:color="auto" w:fill="auto"/>
        <w:spacing w:before="0" w:after="0" w:line="240" w:lineRule="auto"/>
        <w:ind w:firstLine="0"/>
        <w:rPr>
          <w:sz w:val="16"/>
        </w:rPr>
      </w:pPr>
    </w:p>
    <w:p w:rsidR="00030382" w:rsidRPr="00EB3259" w:rsidRDefault="0033322E" w:rsidP="00EB3259">
      <w:pPr>
        <w:pStyle w:val="Bodytext30"/>
        <w:numPr>
          <w:ilvl w:val="0"/>
          <w:numId w:val="7"/>
        </w:numPr>
        <w:shd w:val="clear" w:color="auto" w:fill="auto"/>
        <w:spacing w:before="0" w:after="0" w:line="240" w:lineRule="auto"/>
        <w:rPr>
          <w:sz w:val="16"/>
        </w:rPr>
      </w:pPr>
      <w:r w:rsidRPr="001E117E">
        <w:rPr>
          <w:b w:val="0"/>
          <w:sz w:val="16"/>
        </w:rPr>
        <w:t>zaznamenanie transparentného výsledku emisnej kontroly v súlade so zákonom č. 106/2018 Z. z. o prevádzke vozidiel v cestnej premávke a o</w:t>
      </w:r>
      <w:r w:rsidR="00D9029B" w:rsidRPr="001E117E">
        <w:rPr>
          <w:b w:val="0"/>
          <w:sz w:val="16"/>
        </w:rPr>
        <w:t> </w:t>
      </w:r>
      <w:r w:rsidRPr="001E117E">
        <w:rPr>
          <w:b w:val="0"/>
          <w:sz w:val="16"/>
        </w:rPr>
        <w:t>zmene a doplnení niektorých zákonov.</w:t>
      </w:r>
    </w:p>
    <w:p w:rsidR="00EB3259" w:rsidRDefault="0033322E" w:rsidP="001E117E">
      <w:pPr>
        <w:pStyle w:val="Bodytext30"/>
        <w:shd w:val="clear" w:color="auto" w:fill="auto"/>
        <w:adjustRightInd w:val="0"/>
        <w:snapToGrid w:val="0"/>
        <w:spacing w:before="100" w:beforeAutospacing="1" w:after="100" w:afterAutospacing="1" w:line="240" w:lineRule="auto"/>
        <w:ind w:firstLine="0"/>
        <w:rPr>
          <w:b w:val="0"/>
          <w:sz w:val="16"/>
        </w:rPr>
      </w:pPr>
      <w:r w:rsidRPr="001E117E">
        <w:rPr>
          <w:sz w:val="16"/>
        </w:rPr>
        <w:t>Osobné úda</w:t>
      </w:r>
      <w:r w:rsidR="00D9029B" w:rsidRPr="001E117E">
        <w:rPr>
          <w:sz w:val="16"/>
        </w:rPr>
        <w:t>j</w:t>
      </w:r>
      <w:r w:rsidRPr="001E117E">
        <w:rPr>
          <w:sz w:val="16"/>
        </w:rPr>
        <w:t>e sa spracúvajú na základe</w:t>
      </w:r>
      <w:r w:rsidRPr="001E117E">
        <w:rPr>
          <w:b w:val="0"/>
          <w:sz w:val="16"/>
        </w:rPr>
        <w:t xml:space="preserve">: </w:t>
      </w:r>
    </w:p>
    <w:p w:rsidR="00EB3259" w:rsidRDefault="0033322E" w:rsidP="00EB3259">
      <w:pPr>
        <w:pStyle w:val="Bodytext30"/>
        <w:numPr>
          <w:ilvl w:val="0"/>
          <w:numId w:val="6"/>
        </w:numPr>
        <w:shd w:val="clear" w:color="auto" w:fill="auto"/>
        <w:adjustRightInd w:val="0"/>
        <w:snapToGrid w:val="0"/>
        <w:spacing w:before="100" w:beforeAutospacing="1" w:after="100" w:afterAutospacing="1" w:line="240" w:lineRule="auto"/>
        <w:rPr>
          <w:b w:val="0"/>
          <w:sz w:val="16"/>
        </w:rPr>
      </w:pPr>
      <w:r w:rsidRPr="001E117E">
        <w:rPr>
          <w:b w:val="0"/>
          <w:sz w:val="16"/>
        </w:rPr>
        <w:t xml:space="preserve">zákona č. 106/2018 Z. z. o prevádzke vozidiel v cestnej premávke a o zmene a doplnení niektorých zákonov a </w:t>
      </w:r>
    </w:p>
    <w:p w:rsidR="00030382" w:rsidRPr="001E117E" w:rsidRDefault="0033322E" w:rsidP="00EB3259">
      <w:pPr>
        <w:pStyle w:val="Bodytext30"/>
        <w:numPr>
          <w:ilvl w:val="0"/>
          <w:numId w:val="6"/>
        </w:numPr>
        <w:shd w:val="clear" w:color="auto" w:fill="auto"/>
        <w:adjustRightInd w:val="0"/>
        <w:snapToGrid w:val="0"/>
        <w:spacing w:before="100" w:beforeAutospacing="1" w:after="100" w:afterAutospacing="1" w:line="240" w:lineRule="auto"/>
        <w:rPr>
          <w:b w:val="0"/>
          <w:sz w:val="16"/>
        </w:rPr>
      </w:pPr>
      <w:r w:rsidRPr="001E117E">
        <w:rPr>
          <w:b w:val="0"/>
          <w:sz w:val="16"/>
        </w:rPr>
        <w:t>vyhlášky 138/2018 Z. z. Ministerstva dopravy a výstavby Slovenskej republiky, ktorou sa ustanovujú podrobnosti v oblasti emisnej kontroly.</w:t>
      </w:r>
    </w:p>
    <w:p w:rsidR="001E117E" w:rsidRDefault="0033322E" w:rsidP="001E117E">
      <w:pPr>
        <w:pStyle w:val="Bodytext30"/>
        <w:shd w:val="clear" w:color="auto" w:fill="auto"/>
        <w:spacing w:before="100" w:beforeAutospacing="1" w:after="100" w:afterAutospacing="1" w:line="240" w:lineRule="auto"/>
        <w:ind w:firstLine="0"/>
        <w:rPr>
          <w:sz w:val="16"/>
        </w:rPr>
      </w:pPr>
      <w:r w:rsidRPr="001E117E">
        <w:rPr>
          <w:sz w:val="16"/>
        </w:rPr>
        <w:t>Oprávnené záujmy prevádzkovateľa, alebo tretej strany</w:t>
      </w:r>
    </w:p>
    <w:p w:rsidR="00EB3259" w:rsidRDefault="0033322E" w:rsidP="001E117E">
      <w:pPr>
        <w:pStyle w:val="Bodytext30"/>
        <w:shd w:val="clear" w:color="auto" w:fill="auto"/>
        <w:spacing w:before="100" w:beforeAutospacing="1" w:after="100" w:afterAutospacing="1" w:line="240" w:lineRule="auto"/>
        <w:ind w:firstLine="0"/>
        <w:rPr>
          <w:b w:val="0"/>
          <w:sz w:val="16"/>
        </w:rPr>
      </w:pPr>
      <w:r w:rsidRPr="001E117E">
        <w:rPr>
          <w:b w:val="0"/>
          <w:sz w:val="16"/>
        </w:rPr>
        <w:t>Spracúvanie osobných údajov za účelom oprávnených záujmov prevádzkovateľa, alebo</w:t>
      </w:r>
      <w:r w:rsidR="00D9029B" w:rsidRPr="001E117E">
        <w:rPr>
          <w:b w:val="0"/>
          <w:sz w:val="16"/>
        </w:rPr>
        <w:t xml:space="preserve"> </w:t>
      </w:r>
      <w:r w:rsidRPr="001E117E">
        <w:rPr>
          <w:b w:val="0"/>
          <w:sz w:val="16"/>
        </w:rPr>
        <w:t>tretej strany sa nevykonáva.</w:t>
      </w:r>
      <w:bookmarkStart w:id="4" w:name="bookmark4"/>
    </w:p>
    <w:p w:rsidR="00D9029B" w:rsidRPr="00EB3259" w:rsidRDefault="00EB3259" w:rsidP="00EB3259">
      <w:pPr>
        <w:rPr>
          <w:rFonts w:ascii="Arial" w:eastAsia="Arial" w:hAnsi="Arial" w:cs="Arial"/>
          <w:bCs/>
          <w:sz w:val="16"/>
          <w:szCs w:val="19"/>
        </w:rPr>
      </w:pPr>
      <w:r>
        <w:rPr>
          <w:b/>
          <w:sz w:val="16"/>
        </w:rPr>
        <w:br w:type="page"/>
      </w:r>
    </w:p>
    <w:p w:rsidR="001E117E" w:rsidRDefault="0033322E" w:rsidP="001E117E">
      <w:pPr>
        <w:pStyle w:val="Bodytext30"/>
        <w:numPr>
          <w:ilvl w:val="0"/>
          <w:numId w:val="3"/>
        </w:numPr>
        <w:shd w:val="clear" w:color="auto" w:fill="auto"/>
        <w:spacing w:before="100" w:beforeAutospacing="1" w:after="100" w:afterAutospacing="1" w:line="240" w:lineRule="auto"/>
        <w:ind w:left="426"/>
        <w:rPr>
          <w:sz w:val="16"/>
        </w:rPr>
      </w:pPr>
      <w:r w:rsidRPr="001E117E">
        <w:rPr>
          <w:sz w:val="16"/>
        </w:rPr>
        <w:lastRenderedPageBreak/>
        <w:t>Identifikácia spracúvaných osobných údajov dotknutých osôb</w:t>
      </w:r>
      <w:bookmarkEnd w:id="4"/>
    </w:p>
    <w:p w:rsidR="00030382" w:rsidRPr="001E117E" w:rsidRDefault="0033322E" w:rsidP="001E117E">
      <w:pPr>
        <w:pStyle w:val="Bodytext30"/>
        <w:shd w:val="clear" w:color="auto" w:fill="auto"/>
        <w:spacing w:before="100" w:beforeAutospacing="1" w:after="100" w:afterAutospacing="1" w:line="240" w:lineRule="auto"/>
        <w:ind w:firstLine="0"/>
        <w:rPr>
          <w:b w:val="0"/>
          <w:sz w:val="16"/>
        </w:rPr>
      </w:pPr>
      <w:r w:rsidRPr="001E117E">
        <w:rPr>
          <w:b w:val="0"/>
          <w:sz w:val="16"/>
          <w:u w:val="single"/>
        </w:rPr>
        <w:t>Dotknuté osoby, o ktorých sa osobné úda</w:t>
      </w:r>
      <w:r w:rsidR="00D9029B" w:rsidRPr="001E117E">
        <w:rPr>
          <w:b w:val="0"/>
          <w:sz w:val="16"/>
          <w:u w:val="single"/>
        </w:rPr>
        <w:t>j</w:t>
      </w:r>
      <w:r w:rsidRPr="001E117E">
        <w:rPr>
          <w:b w:val="0"/>
          <w:sz w:val="16"/>
          <w:u w:val="single"/>
        </w:rPr>
        <w:t xml:space="preserve">e spracúvajú sú: </w:t>
      </w:r>
      <w:r w:rsidRPr="001E117E">
        <w:rPr>
          <w:b w:val="0"/>
          <w:sz w:val="16"/>
        </w:rPr>
        <w:t>technici emisnej kontroly, prevádzkovatelia vozidiel a osoby zdržujúce sa v priestore pracoviska emisnej kontroly monitorovanom monitorovacím zariadením.</w:t>
      </w:r>
    </w:p>
    <w:p w:rsidR="00030382" w:rsidRPr="001E117E" w:rsidRDefault="0033322E" w:rsidP="001E117E">
      <w:pPr>
        <w:pStyle w:val="Bodytext20"/>
        <w:shd w:val="clear" w:color="auto" w:fill="auto"/>
        <w:spacing w:before="100" w:beforeAutospacing="1" w:after="100" w:afterAutospacing="1" w:line="240" w:lineRule="auto"/>
        <w:rPr>
          <w:sz w:val="16"/>
        </w:rPr>
      </w:pPr>
      <w:r w:rsidRPr="001E117E">
        <w:rPr>
          <w:rStyle w:val="Bodytext21"/>
          <w:sz w:val="16"/>
        </w:rPr>
        <w:t>Rozsah spracúvaných osobných údajov:</w:t>
      </w:r>
      <w:r w:rsidRPr="001E117E">
        <w:rPr>
          <w:sz w:val="16"/>
        </w:rPr>
        <w:t xml:space="preserve"> údaje a záznamy z monitorovacieho záznamového zariadenia,</w:t>
      </w:r>
    </w:p>
    <w:p w:rsidR="00030382" w:rsidRPr="001E117E" w:rsidRDefault="0033322E" w:rsidP="001E117E">
      <w:pPr>
        <w:pStyle w:val="Bodytext30"/>
        <w:numPr>
          <w:ilvl w:val="0"/>
          <w:numId w:val="3"/>
        </w:numPr>
        <w:shd w:val="clear" w:color="auto" w:fill="auto"/>
        <w:spacing w:before="100" w:beforeAutospacing="1" w:after="100" w:afterAutospacing="1" w:line="240" w:lineRule="auto"/>
        <w:ind w:left="426"/>
        <w:rPr>
          <w:sz w:val="16"/>
        </w:rPr>
      </w:pPr>
      <w:bookmarkStart w:id="5" w:name="bookmark5"/>
      <w:r w:rsidRPr="001E117E">
        <w:rPr>
          <w:sz w:val="16"/>
        </w:rPr>
        <w:t>Identifikácia príjemcov, kategórie príjemcov</w:t>
      </w:r>
      <w:bookmarkEnd w:id="5"/>
    </w:p>
    <w:tbl>
      <w:tblPr>
        <w:tblStyle w:val="Mriekatabuky"/>
        <w:tblpPr w:leftFromText="141" w:rightFromText="141" w:vertAnchor="text" w:horzAnchor="margin" w:tblpXSpec="center" w:tblpY="1310"/>
        <w:tblW w:w="0" w:type="auto"/>
        <w:tblLook w:val="04A0" w:firstRow="1" w:lastRow="0" w:firstColumn="1" w:lastColumn="0" w:noHBand="0" w:noVBand="1"/>
      </w:tblPr>
      <w:tblGrid>
        <w:gridCol w:w="1809"/>
        <w:gridCol w:w="5986"/>
      </w:tblGrid>
      <w:tr w:rsidR="007D7EED" w:rsidTr="007D7EED">
        <w:tc>
          <w:tcPr>
            <w:tcW w:w="1809" w:type="dxa"/>
          </w:tcPr>
          <w:p w:rsidR="007D7EED" w:rsidRDefault="007D7EED" w:rsidP="007D7EED">
            <w:pPr>
              <w:pStyle w:val="Bodytext20"/>
              <w:shd w:val="clear" w:color="auto" w:fill="auto"/>
              <w:spacing w:before="100" w:beforeAutospacing="1" w:after="100" w:afterAutospacing="1" w:line="240" w:lineRule="auto"/>
              <w:rPr>
                <w:sz w:val="16"/>
              </w:rPr>
            </w:pPr>
            <w:r>
              <w:rPr>
                <w:sz w:val="16"/>
              </w:rPr>
              <w:t>Iný oprávnený subjekt</w:t>
            </w:r>
          </w:p>
        </w:tc>
        <w:tc>
          <w:tcPr>
            <w:tcW w:w="5986" w:type="dxa"/>
          </w:tcPr>
          <w:p w:rsidR="007D7EED" w:rsidRDefault="007D7EED" w:rsidP="007D7EED">
            <w:pPr>
              <w:pStyle w:val="Odsekzoznamu"/>
              <w:numPr>
                <w:ilvl w:val="0"/>
                <w:numId w:val="9"/>
              </w:numPr>
              <w:ind w:left="319"/>
              <w:rPr>
                <w:rStyle w:val="Bodytext22"/>
                <w:sz w:val="16"/>
                <w:szCs w:val="16"/>
              </w:rPr>
            </w:pPr>
            <w:r w:rsidRPr="00576CAD">
              <w:rPr>
                <w:rStyle w:val="Bodytext22"/>
                <w:sz w:val="16"/>
                <w:szCs w:val="16"/>
              </w:rPr>
              <w:t>podľa § 13 ods. 1 písm. c) zákona č. 18/2018 Z. z. o ochrane osobných údajov a o zmene a doplnení niektorých zákonov,</w:t>
            </w:r>
          </w:p>
          <w:p w:rsidR="007D7EED" w:rsidRPr="00576CAD" w:rsidRDefault="007D7EED" w:rsidP="007D7EED">
            <w:pPr>
              <w:pStyle w:val="Odsekzoznamu"/>
              <w:numPr>
                <w:ilvl w:val="0"/>
                <w:numId w:val="9"/>
              </w:numPr>
              <w:ind w:left="319"/>
              <w:rPr>
                <w:rFonts w:ascii="Arial" w:eastAsia="Arial" w:hAnsi="Arial" w:cs="Arial"/>
                <w:sz w:val="16"/>
                <w:szCs w:val="16"/>
              </w:rPr>
            </w:pPr>
            <w:r w:rsidRPr="00576CAD">
              <w:rPr>
                <w:rFonts w:ascii="Arial" w:hAnsi="Arial" w:cs="Arial"/>
                <w:sz w:val="16"/>
                <w:szCs w:val="16"/>
              </w:rPr>
              <w:t xml:space="preserve">podľa §105 ods. 4 a 5 zákona č. 106/2018 </w:t>
            </w:r>
            <w:proofErr w:type="spellStart"/>
            <w:r w:rsidRPr="00576CAD">
              <w:rPr>
                <w:rFonts w:ascii="Arial" w:hAnsi="Arial" w:cs="Arial"/>
                <w:sz w:val="16"/>
                <w:szCs w:val="16"/>
              </w:rPr>
              <w:t>Z.z</w:t>
            </w:r>
            <w:proofErr w:type="spellEnd"/>
            <w:r w:rsidRPr="00576CAD">
              <w:rPr>
                <w:rFonts w:ascii="Arial" w:hAnsi="Arial" w:cs="Arial"/>
                <w:sz w:val="16"/>
                <w:szCs w:val="16"/>
              </w:rPr>
              <w:t>. (technické kontroly)</w:t>
            </w:r>
          </w:p>
          <w:p w:rsidR="007D7EED" w:rsidRPr="00576CAD" w:rsidRDefault="007D7EED" w:rsidP="007D7EED">
            <w:pPr>
              <w:pStyle w:val="Odsekzoznamu"/>
              <w:numPr>
                <w:ilvl w:val="0"/>
                <w:numId w:val="9"/>
              </w:numPr>
              <w:ind w:left="319"/>
              <w:rPr>
                <w:rFonts w:ascii="Arial" w:eastAsia="Arial" w:hAnsi="Arial" w:cs="Arial"/>
                <w:sz w:val="16"/>
                <w:szCs w:val="16"/>
              </w:rPr>
            </w:pPr>
            <w:r>
              <w:rPr>
                <w:rFonts w:ascii="Arial" w:hAnsi="Arial" w:cs="Arial"/>
                <w:sz w:val="16"/>
                <w:szCs w:val="16"/>
              </w:rPr>
              <w:t xml:space="preserve">podľa </w:t>
            </w:r>
            <w:r w:rsidRPr="00576CAD">
              <w:rPr>
                <w:rFonts w:ascii="Arial" w:hAnsi="Arial" w:cs="Arial"/>
                <w:sz w:val="16"/>
                <w:szCs w:val="16"/>
              </w:rPr>
              <w:t xml:space="preserve">§114 ods. 4 a 5 zákona č. 106/2018 </w:t>
            </w:r>
            <w:proofErr w:type="spellStart"/>
            <w:r w:rsidRPr="00576CAD">
              <w:rPr>
                <w:rFonts w:ascii="Arial" w:hAnsi="Arial" w:cs="Arial"/>
                <w:sz w:val="16"/>
                <w:szCs w:val="16"/>
              </w:rPr>
              <w:t>Z.z</w:t>
            </w:r>
            <w:proofErr w:type="spellEnd"/>
            <w:r w:rsidRPr="00576CAD">
              <w:rPr>
                <w:rFonts w:ascii="Arial" w:hAnsi="Arial" w:cs="Arial"/>
                <w:sz w:val="16"/>
                <w:szCs w:val="16"/>
              </w:rPr>
              <w:t>. (emisné kontroly)</w:t>
            </w:r>
          </w:p>
        </w:tc>
      </w:tr>
      <w:tr w:rsidR="007D7EED" w:rsidTr="007D7EED">
        <w:tc>
          <w:tcPr>
            <w:tcW w:w="1809" w:type="dxa"/>
          </w:tcPr>
          <w:p w:rsidR="007D7EED" w:rsidRDefault="007D7EED" w:rsidP="007D7EED">
            <w:pPr>
              <w:rPr>
                <w:rStyle w:val="Bodytext22"/>
                <w:sz w:val="16"/>
              </w:rPr>
            </w:pPr>
            <w:r w:rsidRPr="001E117E">
              <w:rPr>
                <w:rStyle w:val="Bodytext22"/>
                <w:sz w:val="16"/>
              </w:rPr>
              <w:t xml:space="preserve">Zmluvný partner </w:t>
            </w:r>
          </w:p>
          <w:p w:rsidR="007D7EED" w:rsidRDefault="007D7EED" w:rsidP="007D7EED">
            <w:r w:rsidRPr="001E117E">
              <w:rPr>
                <w:rStyle w:val="Bodytext22"/>
                <w:sz w:val="16"/>
              </w:rPr>
              <w:t>(na základe zmluvy)</w:t>
            </w:r>
          </w:p>
        </w:tc>
        <w:tc>
          <w:tcPr>
            <w:tcW w:w="5986" w:type="dxa"/>
          </w:tcPr>
          <w:p w:rsidR="007D7EED" w:rsidRPr="001E117E" w:rsidRDefault="007D7EED" w:rsidP="007D7EED">
            <w:pPr>
              <w:pStyle w:val="Bodytext20"/>
              <w:shd w:val="clear" w:color="auto" w:fill="auto"/>
              <w:spacing w:before="100" w:beforeAutospacing="1" w:after="100" w:afterAutospacing="1" w:line="276" w:lineRule="auto"/>
              <w:jc w:val="left"/>
              <w:rPr>
                <w:sz w:val="16"/>
              </w:rPr>
            </w:pPr>
            <w:r w:rsidRPr="001E117E">
              <w:rPr>
                <w:rStyle w:val="Bodytext22"/>
                <w:sz w:val="16"/>
              </w:rPr>
              <w:t>§ 34 zákona č. 18/2018 Z. z. o ochrane osobných údajov a o zmene a doplnení niektorých zákonov</w:t>
            </w:r>
          </w:p>
        </w:tc>
      </w:tr>
    </w:tbl>
    <w:p w:rsidR="00576CAD" w:rsidRDefault="0033322E" w:rsidP="001E117E">
      <w:pPr>
        <w:pStyle w:val="Bodytext20"/>
        <w:shd w:val="clear" w:color="auto" w:fill="auto"/>
        <w:spacing w:before="100" w:beforeAutospacing="1" w:after="100" w:afterAutospacing="1" w:line="240" w:lineRule="auto"/>
        <w:rPr>
          <w:sz w:val="16"/>
        </w:rPr>
      </w:pPr>
      <w:r w:rsidRPr="001E117E">
        <w:rPr>
          <w:sz w:val="16"/>
        </w:rPr>
        <w:t>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w:t>
      </w:r>
      <w:r w:rsidR="00576CAD">
        <w:rPr>
          <w:sz w:val="16"/>
        </w:rPr>
        <w:t xml:space="preserve"> </w:t>
      </w:r>
      <w:r w:rsidRPr="001E117E">
        <w:rPr>
          <w:sz w:val="16"/>
        </w:rPr>
        <w:t>osobných údajov, nasledovne:</w:t>
      </w:r>
    </w:p>
    <w:p w:rsidR="007D7EED" w:rsidRPr="001E117E" w:rsidRDefault="007D7EED" w:rsidP="001E117E">
      <w:pPr>
        <w:pStyle w:val="Bodytext20"/>
        <w:shd w:val="clear" w:color="auto" w:fill="auto"/>
        <w:spacing w:before="100" w:beforeAutospacing="1" w:after="100" w:afterAutospacing="1" w:line="240" w:lineRule="auto"/>
        <w:rPr>
          <w:sz w:val="16"/>
        </w:rPr>
      </w:pPr>
    </w:p>
    <w:p w:rsidR="00030382" w:rsidRPr="001E117E" w:rsidRDefault="0033322E" w:rsidP="001E117E">
      <w:pPr>
        <w:pStyle w:val="Bodytext30"/>
        <w:numPr>
          <w:ilvl w:val="0"/>
          <w:numId w:val="3"/>
        </w:numPr>
        <w:shd w:val="clear" w:color="auto" w:fill="auto"/>
        <w:spacing w:before="100" w:beforeAutospacing="1" w:after="100" w:afterAutospacing="1" w:line="240" w:lineRule="auto"/>
        <w:ind w:left="426"/>
        <w:rPr>
          <w:sz w:val="16"/>
        </w:rPr>
      </w:pPr>
      <w:r w:rsidRPr="001E117E">
        <w:rPr>
          <w:sz w:val="16"/>
        </w:rPr>
        <w:t>Prenos osobných údajov do tretej krajiny / medzinárodnej organizácii</w:t>
      </w:r>
    </w:p>
    <w:p w:rsidR="00030382" w:rsidRPr="001E117E" w:rsidRDefault="0033322E" w:rsidP="001E117E">
      <w:pPr>
        <w:pStyle w:val="Bodytext20"/>
        <w:shd w:val="clear" w:color="auto" w:fill="auto"/>
        <w:spacing w:before="100" w:beforeAutospacing="1" w:after="100" w:afterAutospacing="1" w:line="240" w:lineRule="auto"/>
        <w:ind w:firstLine="2"/>
        <w:rPr>
          <w:sz w:val="16"/>
        </w:rPr>
      </w:pPr>
      <w:r w:rsidRPr="001E117E">
        <w:rPr>
          <w:sz w:val="16"/>
        </w:rPr>
        <w:t>Prenos do tretích krajín, alebo medzinárodných organizácií sa nevykonáva.</w:t>
      </w:r>
    </w:p>
    <w:p w:rsidR="001E117E" w:rsidRPr="001E117E" w:rsidRDefault="0033322E" w:rsidP="001E117E">
      <w:pPr>
        <w:pStyle w:val="Bodytext30"/>
        <w:numPr>
          <w:ilvl w:val="0"/>
          <w:numId w:val="3"/>
        </w:numPr>
        <w:shd w:val="clear" w:color="auto" w:fill="auto"/>
        <w:spacing w:before="100" w:beforeAutospacing="1" w:after="100" w:afterAutospacing="1" w:line="240" w:lineRule="auto"/>
        <w:ind w:left="426"/>
        <w:rPr>
          <w:sz w:val="16"/>
        </w:rPr>
      </w:pPr>
      <w:r w:rsidRPr="001E117E">
        <w:rPr>
          <w:sz w:val="16"/>
        </w:rPr>
        <w:t xml:space="preserve">Identifikácia zdroja, z ktorého boli osobné údaje získané </w:t>
      </w:r>
    </w:p>
    <w:p w:rsidR="00030382" w:rsidRPr="001E117E" w:rsidRDefault="0033322E" w:rsidP="001E117E">
      <w:pPr>
        <w:pStyle w:val="Bodytext20"/>
        <w:shd w:val="clear" w:color="auto" w:fill="auto"/>
        <w:spacing w:before="100" w:beforeAutospacing="1" w:after="100" w:afterAutospacing="1" w:line="240" w:lineRule="auto"/>
        <w:ind w:firstLine="2"/>
        <w:rPr>
          <w:sz w:val="16"/>
          <w:szCs w:val="16"/>
        </w:rPr>
      </w:pPr>
      <w:r w:rsidRPr="001E117E">
        <w:rPr>
          <w:sz w:val="16"/>
          <w:szCs w:val="16"/>
        </w:rPr>
        <w:t>Priamo od dotknutej osoby v monitorovacom priestore.</w:t>
      </w:r>
    </w:p>
    <w:p w:rsidR="00030382" w:rsidRPr="001E117E" w:rsidRDefault="0033322E" w:rsidP="001E117E">
      <w:pPr>
        <w:pStyle w:val="Bodytext30"/>
        <w:numPr>
          <w:ilvl w:val="0"/>
          <w:numId w:val="3"/>
        </w:numPr>
        <w:shd w:val="clear" w:color="auto" w:fill="auto"/>
        <w:spacing w:before="100" w:beforeAutospacing="1" w:after="100" w:afterAutospacing="1" w:line="240" w:lineRule="auto"/>
        <w:ind w:left="426"/>
        <w:rPr>
          <w:sz w:val="16"/>
        </w:rPr>
      </w:pPr>
      <w:r w:rsidRPr="001E117E">
        <w:rPr>
          <w:sz w:val="16"/>
        </w:rPr>
        <w:t>Doba uchovávania osobných údajov</w:t>
      </w:r>
    </w:p>
    <w:p w:rsidR="007D7EED" w:rsidRDefault="0033322E" w:rsidP="001E117E">
      <w:pPr>
        <w:pStyle w:val="Bodytext20"/>
        <w:shd w:val="clear" w:color="auto" w:fill="auto"/>
        <w:spacing w:before="100" w:beforeAutospacing="1" w:after="100" w:afterAutospacing="1" w:line="240" w:lineRule="auto"/>
        <w:ind w:right="580" w:firstLine="2"/>
        <w:rPr>
          <w:sz w:val="16"/>
        </w:rPr>
      </w:pPr>
      <w:r w:rsidRPr="001E117E">
        <w:rPr>
          <w:sz w:val="16"/>
        </w:rPr>
        <w:t>Prevádzkovateľ spracúva osobné údaje po dobu nevyhnutnú na splnenie účelu, najviac však po dobu 2 rokov od ich získania</w:t>
      </w:r>
      <w:r w:rsidR="001E117E">
        <w:rPr>
          <w:sz w:val="16"/>
        </w:rPr>
        <w:t>.</w:t>
      </w:r>
    </w:p>
    <w:p w:rsidR="00030382" w:rsidRPr="007D7EED" w:rsidRDefault="007D7EED" w:rsidP="007D7EED">
      <w:pPr>
        <w:rPr>
          <w:rFonts w:ascii="Arial" w:eastAsia="Arial" w:hAnsi="Arial" w:cs="Arial"/>
          <w:sz w:val="16"/>
          <w:szCs w:val="19"/>
        </w:rPr>
      </w:pPr>
      <w:r>
        <w:rPr>
          <w:sz w:val="16"/>
        </w:rPr>
        <w:br w:type="page"/>
      </w:r>
      <w:bookmarkStart w:id="6" w:name="_GoBack"/>
      <w:bookmarkEnd w:id="6"/>
    </w:p>
    <w:p w:rsidR="00030382" w:rsidRPr="001E117E" w:rsidRDefault="0033322E" w:rsidP="001E117E">
      <w:pPr>
        <w:pStyle w:val="Bodytext30"/>
        <w:numPr>
          <w:ilvl w:val="0"/>
          <w:numId w:val="3"/>
        </w:numPr>
        <w:shd w:val="clear" w:color="auto" w:fill="auto"/>
        <w:spacing w:before="100" w:beforeAutospacing="1" w:after="100" w:afterAutospacing="1" w:line="240" w:lineRule="auto"/>
        <w:ind w:left="426"/>
        <w:rPr>
          <w:sz w:val="16"/>
        </w:rPr>
      </w:pPr>
      <w:r w:rsidRPr="001E117E">
        <w:rPr>
          <w:sz w:val="16"/>
        </w:rPr>
        <w:lastRenderedPageBreak/>
        <w:t>Profilovanie</w:t>
      </w:r>
    </w:p>
    <w:p w:rsidR="00030382" w:rsidRPr="001E117E" w:rsidRDefault="0033322E" w:rsidP="001E117E">
      <w:pPr>
        <w:pStyle w:val="Bodytext20"/>
        <w:shd w:val="clear" w:color="auto" w:fill="auto"/>
        <w:spacing w:before="100" w:beforeAutospacing="1" w:after="100" w:afterAutospacing="1" w:line="240" w:lineRule="auto"/>
        <w:ind w:right="580" w:firstLine="2"/>
        <w:rPr>
          <w:sz w:val="16"/>
        </w:rPr>
      </w:pPr>
      <w:r w:rsidRPr="001E117E">
        <w:rPr>
          <w:sz w:val="16"/>
        </w:rPr>
        <w:t>Prevádzkovateľ nespracúva osobné údaje profilovaním, ani obdobným spôsobom založenom na automatizovanom individuálnom rozhodovaní.</w:t>
      </w:r>
    </w:p>
    <w:p w:rsidR="00030382" w:rsidRPr="001E117E" w:rsidRDefault="0033322E" w:rsidP="001E117E">
      <w:pPr>
        <w:pStyle w:val="Bodytext30"/>
        <w:numPr>
          <w:ilvl w:val="0"/>
          <w:numId w:val="3"/>
        </w:numPr>
        <w:shd w:val="clear" w:color="auto" w:fill="auto"/>
        <w:spacing w:before="100" w:beforeAutospacing="1" w:after="100" w:afterAutospacing="1" w:line="240" w:lineRule="auto"/>
        <w:ind w:left="426"/>
        <w:rPr>
          <w:sz w:val="16"/>
        </w:rPr>
      </w:pPr>
      <w:r w:rsidRPr="001E117E">
        <w:rPr>
          <w:sz w:val="16"/>
        </w:rPr>
        <w:t>Práva dotknutej osoby</w:t>
      </w:r>
    </w:p>
    <w:p w:rsidR="001E117E" w:rsidRDefault="0033322E" w:rsidP="001E117E">
      <w:pPr>
        <w:pStyle w:val="Bodytext20"/>
        <w:shd w:val="clear" w:color="auto" w:fill="auto"/>
        <w:spacing w:before="100" w:beforeAutospacing="1" w:after="100" w:afterAutospacing="1" w:line="240" w:lineRule="auto"/>
        <w:ind w:right="580" w:firstLine="2"/>
        <w:rPr>
          <w:sz w:val="16"/>
        </w:rPr>
      </w:pPr>
      <w:r w:rsidRPr="001E117E">
        <w:rPr>
          <w:sz w:val="16"/>
        </w:rPr>
        <w:t>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w:t>
      </w:r>
    </w:p>
    <w:p w:rsidR="00030382" w:rsidRPr="001E117E" w:rsidRDefault="0033322E" w:rsidP="001E117E">
      <w:pPr>
        <w:pStyle w:val="Bodytext20"/>
        <w:shd w:val="clear" w:color="auto" w:fill="auto"/>
        <w:spacing w:before="100" w:beforeAutospacing="1" w:after="100" w:afterAutospacing="1" w:line="240" w:lineRule="auto"/>
        <w:ind w:right="580" w:firstLine="2"/>
        <w:rPr>
          <w:sz w:val="16"/>
        </w:rPr>
      </w:pPr>
      <w:r w:rsidRPr="001E117E">
        <w:rPr>
          <w:sz w:val="16"/>
        </w:rPr>
        <w:t xml:space="preserve">Dotknutá osoba môže uplatniť svoje práva zaslaním emailu na adresu: </w:t>
      </w:r>
      <w:r w:rsidR="001E117E" w:rsidRPr="001E117E">
        <w:rPr>
          <w:sz w:val="16"/>
          <w:highlight w:val="yellow"/>
        </w:rPr>
        <w:t>„vyplniť kontaktný email“</w:t>
      </w:r>
      <w:r w:rsidR="001E117E">
        <w:rPr>
          <w:sz w:val="16"/>
        </w:rPr>
        <w:t xml:space="preserve"> </w:t>
      </w:r>
      <w:r w:rsidRPr="001E117E">
        <w:rPr>
          <w:sz w:val="16"/>
        </w:rPr>
        <w:t>alebo písomne na adresu prevádzkovateľa.</w:t>
      </w:r>
    </w:p>
    <w:p w:rsidR="00030382" w:rsidRPr="001E117E" w:rsidRDefault="0033322E" w:rsidP="001E117E">
      <w:pPr>
        <w:pStyle w:val="Bodytext30"/>
        <w:numPr>
          <w:ilvl w:val="0"/>
          <w:numId w:val="3"/>
        </w:numPr>
        <w:shd w:val="clear" w:color="auto" w:fill="auto"/>
        <w:spacing w:before="100" w:beforeAutospacing="1" w:after="100" w:afterAutospacing="1" w:line="240" w:lineRule="auto"/>
        <w:ind w:left="426"/>
        <w:rPr>
          <w:sz w:val="16"/>
        </w:rPr>
      </w:pPr>
      <w:r w:rsidRPr="001E117E">
        <w:rPr>
          <w:sz w:val="16"/>
        </w:rPr>
        <w:t>Povinnosť poskytnutia osobných údajov</w:t>
      </w:r>
    </w:p>
    <w:p w:rsidR="00030382" w:rsidRPr="001E117E" w:rsidRDefault="0033322E" w:rsidP="001E117E">
      <w:pPr>
        <w:pStyle w:val="Bodytext20"/>
        <w:shd w:val="clear" w:color="auto" w:fill="auto"/>
        <w:spacing w:before="100" w:beforeAutospacing="1" w:after="100" w:afterAutospacing="1" w:line="240" w:lineRule="auto"/>
        <w:ind w:right="580" w:firstLine="2"/>
        <w:rPr>
          <w:sz w:val="16"/>
        </w:rPr>
      </w:pPr>
      <w:r w:rsidRPr="001E117E">
        <w:rPr>
          <w:sz w:val="16"/>
        </w:rPr>
        <w:t xml:space="preserve">Poskytnutie osobných údajov je zákonnou požiadavkou. Dotknutá osoba má povinnosť poskytnúť osobné údaje, v prípade ich neposkytnutia porušuje zákon. U prevádzkovateľov vozidiel a osôb zdržujúcich sa v monitorovanom priestore - tieto osoby majú možnosť rozhodnúť sa, </w:t>
      </w:r>
      <w:r w:rsidR="001E117E">
        <w:rPr>
          <w:sz w:val="16"/>
        </w:rPr>
        <w:t xml:space="preserve">či </w:t>
      </w:r>
      <w:r w:rsidRPr="001E117E">
        <w:rPr>
          <w:sz w:val="16"/>
        </w:rPr>
        <w:t>do monitorovaného priestoru vstúpia.</w:t>
      </w:r>
    </w:p>
    <w:sectPr w:rsidR="00030382" w:rsidRPr="001E117E" w:rsidSect="00D9029B">
      <w:pgSz w:w="9458" w:h="10643"/>
      <w:pgMar w:top="924" w:right="850" w:bottom="743" w:left="0" w:header="0" w:footer="6" w:gutter="95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709" w:rsidRDefault="001A4709">
      <w:r>
        <w:separator/>
      </w:r>
    </w:p>
  </w:endnote>
  <w:endnote w:type="continuationSeparator" w:id="0">
    <w:p w:rsidR="001A4709" w:rsidRDefault="001A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709" w:rsidRDefault="001A4709"/>
  </w:footnote>
  <w:footnote w:type="continuationSeparator" w:id="0">
    <w:p w:rsidR="001A4709" w:rsidRDefault="001A47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7FF5"/>
    <w:multiLevelType w:val="multilevel"/>
    <w:tmpl w:val="82A21112"/>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630D6"/>
    <w:multiLevelType w:val="hybridMultilevel"/>
    <w:tmpl w:val="8ECED7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DF3BD6"/>
    <w:multiLevelType w:val="hybridMultilevel"/>
    <w:tmpl w:val="023E5CB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52C5152"/>
    <w:multiLevelType w:val="hybridMultilevel"/>
    <w:tmpl w:val="E2E28C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CA5E2A"/>
    <w:multiLevelType w:val="hybridMultilevel"/>
    <w:tmpl w:val="7E7AAA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403C0E"/>
    <w:multiLevelType w:val="hybridMultilevel"/>
    <w:tmpl w:val="A502CD96"/>
    <w:lvl w:ilvl="0" w:tplc="7A6035AE">
      <w:start w:val="1"/>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E7302E3"/>
    <w:multiLevelType w:val="hybridMultilevel"/>
    <w:tmpl w:val="681EC97E"/>
    <w:lvl w:ilvl="0" w:tplc="55F86F46">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9F16BB9"/>
    <w:multiLevelType w:val="hybridMultilevel"/>
    <w:tmpl w:val="ACACB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FEA09B8"/>
    <w:multiLevelType w:val="hybridMultilevel"/>
    <w:tmpl w:val="3202F146"/>
    <w:lvl w:ilvl="0" w:tplc="2B26D0C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30382"/>
    <w:rsid w:val="00030382"/>
    <w:rsid w:val="001A4709"/>
    <w:rsid w:val="001E117E"/>
    <w:rsid w:val="0033322E"/>
    <w:rsid w:val="00576CAD"/>
    <w:rsid w:val="007D7EED"/>
    <w:rsid w:val="00D9029B"/>
    <w:rsid w:val="00EB32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8741"/>
  <w15:docId w15:val="{CBD4BEEA-5266-BE4B-A9B0-0743C279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ing1">
    <w:name w:val="Heading #1_"/>
    <w:basedOn w:val="Predvolenpsmoodseku"/>
    <w:link w:val="Heading10"/>
    <w:rPr>
      <w:rFonts w:ascii="Arial" w:eastAsia="Arial" w:hAnsi="Arial" w:cs="Arial"/>
      <w:b/>
      <w:bCs/>
      <w:i w:val="0"/>
      <w:iCs w:val="0"/>
      <w:smallCaps w:val="0"/>
      <w:strike w:val="0"/>
      <w:spacing w:val="0"/>
      <w:sz w:val="21"/>
      <w:szCs w:val="21"/>
      <w:u w:val="none"/>
    </w:rPr>
  </w:style>
  <w:style w:type="character" w:customStyle="1" w:styleId="Heading2">
    <w:name w:val="Heading #2_"/>
    <w:basedOn w:val="Predvolenpsmoodseku"/>
    <w:link w:val="Heading20"/>
    <w:rPr>
      <w:rFonts w:ascii="Arial" w:eastAsia="Arial" w:hAnsi="Arial" w:cs="Arial"/>
      <w:b/>
      <w:bCs/>
      <w:i w:val="0"/>
      <w:iCs w:val="0"/>
      <w:smallCaps w:val="0"/>
      <w:strike w:val="0"/>
      <w:sz w:val="19"/>
      <w:szCs w:val="19"/>
      <w:u w:val="none"/>
    </w:rPr>
  </w:style>
  <w:style w:type="character" w:customStyle="1" w:styleId="Bodytext3">
    <w:name w:val="Body text (3)_"/>
    <w:basedOn w:val="Predvolenpsmoodseku"/>
    <w:link w:val="Bodytext30"/>
    <w:rPr>
      <w:rFonts w:ascii="Arial" w:eastAsia="Arial" w:hAnsi="Arial" w:cs="Arial"/>
      <w:b/>
      <w:bCs/>
      <w:i w:val="0"/>
      <w:iCs w:val="0"/>
      <w:smallCaps w:val="0"/>
      <w:strike w:val="0"/>
      <w:sz w:val="19"/>
      <w:szCs w:val="19"/>
      <w:u w:val="none"/>
    </w:rPr>
  </w:style>
  <w:style w:type="character" w:customStyle="1" w:styleId="Bodytext2">
    <w:name w:val="Body text (2)_"/>
    <w:basedOn w:val="Predvolenpsmoodseku"/>
    <w:link w:val="Bodytext20"/>
    <w:rPr>
      <w:rFonts w:ascii="Arial" w:eastAsia="Arial" w:hAnsi="Arial" w:cs="Arial"/>
      <w:b w:val="0"/>
      <w:bCs w:val="0"/>
      <w:i w:val="0"/>
      <w:iCs w:val="0"/>
      <w:smallCaps w:val="0"/>
      <w:strike w:val="0"/>
      <w:sz w:val="19"/>
      <w:szCs w:val="19"/>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19"/>
      <w:szCs w:val="19"/>
      <w:u w:val="none"/>
      <w:lang w:val="sk-SK" w:eastAsia="sk-SK" w:bidi="sk-SK"/>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9"/>
      <w:szCs w:val="19"/>
      <w:u w:val="single"/>
      <w:lang w:val="sk-SK" w:eastAsia="sk-SK" w:bidi="sk-SK"/>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19"/>
      <w:szCs w:val="19"/>
      <w:u w:val="none"/>
      <w:lang w:val="sk-SK" w:eastAsia="sk-SK" w:bidi="sk-SK"/>
    </w:rPr>
  </w:style>
  <w:style w:type="paragraph" w:customStyle="1" w:styleId="Heading10">
    <w:name w:val="Heading #1"/>
    <w:basedOn w:val="Normlny"/>
    <w:link w:val="Heading1"/>
    <w:pPr>
      <w:shd w:val="clear" w:color="auto" w:fill="FFFFFF"/>
      <w:spacing w:after="180" w:line="0" w:lineRule="atLeast"/>
      <w:jc w:val="center"/>
      <w:outlineLvl w:val="0"/>
    </w:pPr>
    <w:rPr>
      <w:rFonts w:ascii="Arial" w:eastAsia="Arial" w:hAnsi="Arial" w:cs="Arial"/>
      <w:b/>
      <w:bCs/>
      <w:sz w:val="21"/>
      <w:szCs w:val="21"/>
    </w:rPr>
  </w:style>
  <w:style w:type="paragraph" w:customStyle="1" w:styleId="Heading20">
    <w:name w:val="Heading #2"/>
    <w:basedOn w:val="Normlny"/>
    <w:link w:val="Heading2"/>
    <w:pPr>
      <w:shd w:val="clear" w:color="auto" w:fill="FFFFFF"/>
      <w:spacing w:before="180" w:after="180" w:line="0" w:lineRule="atLeast"/>
      <w:jc w:val="center"/>
      <w:outlineLvl w:val="1"/>
    </w:pPr>
    <w:rPr>
      <w:rFonts w:ascii="Arial" w:eastAsia="Arial" w:hAnsi="Arial" w:cs="Arial"/>
      <w:b/>
      <w:bCs/>
      <w:sz w:val="19"/>
      <w:szCs w:val="19"/>
    </w:rPr>
  </w:style>
  <w:style w:type="paragraph" w:customStyle="1" w:styleId="Bodytext30">
    <w:name w:val="Body text (3)"/>
    <w:basedOn w:val="Normlny"/>
    <w:link w:val="Bodytext3"/>
    <w:pPr>
      <w:shd w:val="clear" w:color="auto" w:fill="FFFFFF"/>
      <w:spacing w:before="180" w:after="120" w:line="226" w:lineRule="exact"/>
      <w:ind w:hanging="302"/>
      <w:jc w:val="both"/>
    </w:pPr>
    <w:rPr>
      <w:rFonts w:ascii="Arial" w:eastAsia="Arial" w:hAnsi="Arial" w:cs="Arial"/>
      <w:b/>
      <w:bCs/>
      <w:sz w:val="19"/>
      <w:szCs w:val="19"/>
    </w:rPr>
  </w:style>
  <w:style w:type="paragraph" w:customStyle="1" w:styleId="Bodytext20">
    <w:name w:val="Body text (2)"/>
    <w:basedOn w:val="Normlny"/>
    <w:link w:val="Bodytext2"/>
    <w:pPr>
      <w:shd w:val="clear" w:color="auto" w:fill="FFFFFF"/>
      <w:spacing w:before="120" w:after="120" w:line="226" w:lineRule="exact"/>
      <w:jc w:val="both"/>
    </w:pPr>
    <w:rPr>
      <w:rFonts w:ascii="Arial" w:eastAsia="Arial" w:hAnsi="Arial" w:cs="Arial"/>
      <w:sz w:val="19"/>
      <w:szCs w:val="19"/>
    </w:rPr>
  </w:style>
  <w:style w:type="table" w:styleId="Mriekatabuky">
    <w:name w:val="Table Grid"/>
    <w:basedOn w:val="Normlnatabuka"/>
    <w:uiPriority w:val="39"/>
    <w:rsid w:val="00576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76CAD"/>
    <w:rPr>
      <w:color w:val="000000"/>
    </w:rPr>
  </w:style>
  <w:style w:type="paragraph" w:styleId="Odsekzoznamu">
    <w:name w:val="List Paragraph"/>
    <w:basedOn w:val="Normlny"/>
    <w:uiPriority w:val="34"/>
    <w:qFormat/>
    <w:rsid w:val="00576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695</Words>
  <Characters>3963</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seka seka</cp:lastModifiedBy>
  <cp:revision>3</cp:revision>
  <dcterms:created xsi:type="dcterms:W3CDTF">2020-03-27T14:13:00Z</dcterms:created>
  <dcterms:modified xsi:type="dcterms:W3CDTF">2020-03-27T16:02:00Z</dcterms:modified>
</cp:coreProperties>
</file>